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bookmarkStart w:id="0" w:name="_GoBack"/>
            <w:bookmarkEnd w:id="0"/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</w:p>
          <w:p w:rsidR="002726C7" w:rsidRPr="003A369F" w:rsidRDefault="00641E77" w:rsidP="002726C7">
            <w:pPr>
              <w:rPr>
                <w:u w:val="single"/>
              </w:rPr>
            </w:pPr>
            <w:r>
              <w:rPr>
                <w:u w:val="single"/>
              </w:rPr>
              <w:t>ECONOMÍA</w:t>
            </w: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41E77" w:rsidRDefault="00641E77">
            <w:pPr>
              <w:rPr>
                <w:b/>
              </w:rPr>
            </w:pPr>
            <w:r>
              <w:rPr>
                <w:b/>
              </w:rPr>
              <w:t>Profesor Asociado</w:t>
            </w:r>
          </w:p>
          <w:p w:rsidR="00BE5E39" w:rsidRDefault="001D7F79">
            <w:r w:rsidRPr="001A157A">
              <w:rPr>
                <w:b/>
              </w:rPr>
              <w:t>Experto en</w:t>
            </w:r>
            <w:r w:rsidR="00BE5E39">
              <w:t>:</w:t>
            </w:r>
          </w:p>
          <w:p w:rsidR="003A369F" w:rsidRDefault="00BE5E39" w:rsidP="00D91490">
            <w:pPr>
              <w:pStyle w:val="Prrafodelista"/>
              <w:numPr>
                <w:ilvl w:val="0"/>
                <w:numId w:val="1"/>
              </w:numPr>
              <w:ind w:left="357" w:hanging="357"/>
            </w:pPr>
            <w:r>
              <w:t>Análisis Económico del Derecho</w:t>
            </w:r>
            <w:r w:rsidR="00D10DA7">
              <w:t xml:space="preserve"> </w:t>
            </w:r>
            <w:r w:rsidR="007762DD">
              <w:t>(</w:t>
            </w:r>
            <w:proofErr w:type="spellStart"/>
            <w:r w:rsidR="007762DD">
              <w:t>European</w:t>
            </w:r>
            <w:proofErr w:type="spellEnd"/>
            <w:r w:rsidR="007762DD">
              <w:t xml:space="preserve"> Master in </w:t>
            </w:r>
            <w:proofErr w:type="spellStart"/>
            <w:r w:rsidR="007762DD">
              <w:t>Law</w:t>
            </w:r>
            <w:proofErr w:type="spellEnd"/>
            <w:r w:rsidR="007762DD">
              <w:t xml:space="preserve"> and </w:t>
            </w:r>
            <w:proofErr w:type="spellStart"/>
            <w:r w:rsidR="007762DD">
              <w:t>Economics</w:t>
            </w:r>
            <w:proofErr w:type="spellEnd"/>
            <w:r w:rsidR="007762DD">
              <w:t xml:space="preserve"> Universidades de </w:t>
            </w:r>
            <w:r w:rsidR="007762DD" w:rsidRPr="007762DD">
              <w:t>Hamburgo</w:t>
            </w:r>
            <w:r w:rsidR="007762DD">
              <w:t xml:space="preserve"> </w:t>
            </w:r>
            <w:r w:rsidR="007762DD" w:rsidRPr="007762DD">
              <w:t>y Oxford</w:t>
            </w:r>
            <w:r w:rsidR="007762DD">
              <w:t>)</w:t>
            </w:r>
          </w:p>
          <w:p w:rsidR="00BE5E39" w:rsidRDefault="00BE5E39" w:rsidP="00D91490">
            <w:pPr>
              <w:pStyle w:val="Prrafodelista"/>
              <w:numPr>
                <w:ilvl w:val="0"/>
                <w:numId w:val="1"/>
              </w:numPr>
              <w:ind w:left="357" w:hanging="357"/>
            </w:pPr>
            <w:r>
              <w:t>Regulación Económica y Competen</w:t>
            </w:r>
            <w:r w:rsidR="001A157A">
              <w:t>cia</w:t>
            </w:r>
            <w:r w:rsidR="007762DD">
              <w:t xml:space="preserve"> (</w:t>
            </w:r>
            <w:proofErr w:type="spellStart"/>
            <w:r w:rsidR="007762DD">
              <w:t>MSc</w:t>
            </w:r>
            <w:proofErr w:type="spellEnd"/>
            <w:r w:rsidR="007762DD">
              <w:t xml:space="preserve"> in </w:t>
            </w:r>
            <w:proofErr w:type="spellStart"/>
            <w:r w:rsidR="007762DD">
              <w:t>Economic</w:t>
            </w:r>
            <w:proofErr w:type="spellEnd"/>
            <w:r w:rsidR="007762DD">
              <w:t xml:space="preserve"> </w:t>
            </w:r>
            <w:proofErr w:type="spellStart"/>
            <w:r w:rsidR="007762DD">
              <w:t>Regulation</w:t>
            </w:r>
            <w:proofErr w:type="spellEnd"/>
            <w:r w:rsidR="007762DD">
              <w:t xml:space="preserve"> of </w:t>
            </w:r>
            <w:proofErr w:type="spellStart"/>
            <w:r w:rsidR="007762DD">
              <w:t>Competition</w:t>
            </w:r>
            <w:proofErr w:type="spellEnd"/>
            <w:r w:rsidR="007762DD">
              <w:t xml:space="preserve"> - City </w:t>
            </w:r>
            <w:proofErr w:type="spellStart"/>
            <w:r w:rsidR="007762DD">
              <w:t>University</w:t>
            </w:r>
            <w:proofErr w:type="spellEnd"/>
            <w:r w:rsidR="007762DD">
              <w:t>, Londres, Reino Unido)</w:t>
            </w:r>
          </w:p>
          <w:p w:rsidR="001D7F79" w:rsidRDefault="001D7F79">
            <w:r w:rsidRPr="001A157A">
              <w:rPr>
                <w:b/>
              </w:rPr>
              <w:t>E</w:t>
            </w:r>
            <w:r w:rsidR="001A157A" w:rsidRPr="001A157A">
              <w:rPr>
                <w:b/>
              </w:rPr>
              <w:t>xperiencia investigadora</w:t>
            </w:r>
            <w:r w:rsidR="001A157A">
              <w:t>:</w:t>
            </w:r>
          </w:p>
          <w:p w:rsidR="001A157A" w:rsidRDefault="001A157A" w:rsidP="00D91490">
            <w:pPr>
              <w:pStyle w:val="Prrafodelista"/>
              <w:numPr>
                <w:ilvl w:val="0"/>
                <w:numId w:val="1"/>
              </w:numPr>
              <w:ind w:left="357" w:hanging="357"/>
            </w:pPr>
            <w:r>
              <w:t>Análisis Económico del Derecho</w:t>
            </w:r>
          </w:p>
          <w:p w:rsidR="007762DD" w:rsidRDefault="001A157A" w:rsidP="00D91490">
            <w:pPr>
              <w:pStyle w:val="Prrafodelista"/>
              <w:numPr>
                <w:ilvl w:val="0"/>
                <w:numId w:val="1"/>
              </w:numPr>
              <w:ind w:left="357" w:hanging="357"/>
            </w:pPr>
            <w:r>
              <w:t>Regulación Económica y Competencia</w:t>
            </w:r>
          </w:p>
          <w:p w:rsidR="001D7F79" w:rsidRDefault="001D7F79">
            <w:r w:rsidRPr="001A157A">
              <w:rPr>
                <w:b/>
              </w:rPr>
              <w:t>Experiencia docente</w:t>
            </w:r>
            <w:r w:rsidR="001A157A">
              <w:t>:</w:t>
            </w:r>
          </w:p>
          <w:p w:rsidR="001A157A" w:rsidRDefault="001A157A" w:rsidP="001A157A">
            <w:r>
              <w:t>2001-19</w:t>
            </w:r>
            <w:r w:rsidR="007762DD">
              <w:t xml:space="preserve">  </w:t>
            </w:r>
            <w:r>
              <w:t>Facultad de Derecho - Universidad Complutense de Madrid</w:t>
            </w:r>
          </w:p>
          <w:p w:rsidR="001A157A" w:rsidRDefault="007762DD" w:rsidP="001A157A">
            <w:r>
              <w:t xml:space="preserve">2003-05  </w:t>
            </w:r>
            <w:r w:rsidR="001A157A">
              <w:t>Seminario de Regulación Económica - Master en Derecho, Economía y Políticas Públicas. Instituto Universitario Ortega y Gasset.</w:t>
            </w:r>
          </w:p>
          <w:p w:rsidR="001A157A" w:rsidRDefault="001A157A" w:rsidP="001A157A">
            <w:r>
              <w:t>2000-01</w:t>
            </w:r>
            <w:r w:rsidR="007762DD">
              <w:t xml:space="preserve">  </w:t>
            </w:r>
            <w:r>
              <w:t>C. U. María Cristina - El Escorial</w:t>
            </w:r>
          </w:p>
          <w:p w:rsidR="001A157A" w:rsidRDefault="007762DD" w:rsidP="001A157A">
            <w:r>
              <w:t xml:space="preserve">1997-98  </w:t>
            </w:r>
            <w:r w:rsidR="001A157A">
              <w:t xml:space="preserve">Universidad Carlos III - Departamento de Economía </w:t>
            </w:r>
          </w:p>
          <w:p w:rsidR="001D7F79" w:rsidRDefault="001A157A" w:rsidP="001D7F79">
            <w:r>
              <w:t>1994-97</w:t>
            </w:r>
            <w:r w:rsidR="007762DD">
              <w:t xml:space="preserve">  </w:t>
            </w:r>
            <w:r>
              <w:t>C. U. Francisco de Vitoria</w:t>
            </w:r>
          </w:p>
        </w:tc>
      </w:tr>
      <w:tr w:rsidR="00F77EB7" w:rsidTr="001720C8">
        <w:trPr>
          <w:trHeight w:val="612"/>
        </w:trPr>
        <w:tc>
          <w:tcPr>
            <w:tcW w:w="1560" w:type="dxa"/>
          </w:tcPr>
          <w:p w:rsidR="00F77EB7" w:rsidRPr="003A369F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</w:tc>
        <w:tc>
          <w:tcPr>
            <w:tcW w:w="6934" w:type="dxa"/>
            <w:gridSpan w:val="2"/>
          </w:tcPr>
          <w:p w:rsidR="001720C8" w:rsidRDefault="001720C8" w:rsidP="001720C8">
            <w:pPr>
              <w:pStyle w:val="Prrafodelista"/>
              <w:numPr>
                <w:ilvl w:val="0"/>
                <w:numId w:val="2"/>
              </w:numPr>
            </w:pPr>
            <w:r>
              <w:t>Análisis Económico del Derecho</w:t>
            </w:r>
          </w:p>
          <w:p w:rsidR="001D7F79" w:rsidRDefault="001720C8" w:rsidP="001720C8">
            <w:pPr>
              <w:pStyle w:val="Prrafodelista"/>
              <w:numPr>
                <w:ilvl w:val="0"/>
                <w:numId w:val="2"/>
              </w:numPr>
            </w:pPr>
            <w:r>
              <w:t>Regulación Económica y Competencia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A157A" w:rsidP="001A157A">
            <w:pPr>
              <w:pStyle w:val="Prrafodelista"/>
              <w:numPr>
                <w:ilvl w:val="0"/>
                <w:numId w:val="3"/>
              </w:numPr>
            </w:pPr>
            <w:r w:rsidRPr="00095F7A">
              <w:rPr>
                <w:i/>
              </w:rPr>
              <w:t>Propuesta de diseño y ejecución de un plan de acción tutorial propio de la Facultad de Derecho</w:t>
            </w:r>
            <w:r>
              <w:t xml:space="preserve"> (número 68). Convocatoria: Proyectos de innovación y mejora de la calidad docente.</w:t>
            </w:r>
          </w:p>
          <w:p w:rsidR="001A157A" w:rsidRDefault="001A157A" w:rsidP="001A157A">
            <w:pPr>
              <w:pStyle w:val="Prrafodelista"/>
              <w:numPr>
                <w:ilvl w:val="0"/>
                <w:numId w:val="3"/>
              </w:numPr>
            </w:pPr>
            <w:r w:rsidRPr="00095F7A">
              <w:rPr>
                <w:i/>
              </w:rPr>
              <w:t>Análisis Económico del Derecho de Sucesiones</w:t>
            </w:r>
            <w:r w:rsidRPr="001A157A">
              <w:t xml:space="preserve"> (PB97-0242)</w:t>
            </w:r>
          </w:p>
          <w:p w:rsidR="00D10DA7" w:rsidRDefault="00D10DA7" w:rsidP="00D10DA7">
            <w:pPr>
              <w:pStyle w:val="Prrafodelista"/>
              <w:numPr>
                <w:ilvl w:val="0"/>
                <w:numId w:val="3"/>
              </w:numPr>
            </w:pPr>
            <w:r w:rsidRPr="00D10DA7">
              <w:t>Universidad Carlos III – Instituto Universitario de Derecho y Economía (IUDEC)</w:t>
            </w:r>
            <w:r>
              <w:t xml:space="preserve"> Colaboración en distintos proyectos de Análisis Económico del Derecho</w:t>
            </w:r>
          </w:p>
          <w:p w:rsidR="00095F7A" w:rsidRDefault="00095F7A" w:rsidP="00095F7A">
            <w:pPr>
              <w:pStyle w:val="Prrafodelista"/>
              <w:numPr>
                <w:ilvl w:val="0"/>
                <w:numId w:val="3"/>
              </w:numPr>
            </w:pPr>
            <w:r w:rsidRPr="00095F7A">
              <w:rPr>
                <w:i/>
              </w:rPr>
              <w:t>Análisis Económico del Derecho de Familia Español</w:t>
            </w:r>
            <w:r>
              <w:t xml:space="preserve">. </w:t>
            </w:r>
            <w:r w:rsidRPr="00095F7A">
              <w:t>Universidad Complutense de Madrid - Departamento de Economía aplicada IV</w:t>
            </w:r>
          </w:p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D10DA7" w:rsidRDefault="00D10DA7" w:rsidP="00D91490">
            <w:pPr>
              <w:pStyle w:val="Prrafodelista"/>
              <w:numPr>
                <w:ilvl w:val="0"/>
                <w:numId w:val="1"/>
              </w:numPr>
              <w:ind w:left="357" w:hanging="357"/>
            </w:pPr>
            <w:r>
              <w:t xml:space="preserve">Aguilar González, José María y Castro Sotos, Cristina. "Las normas jurídicas como incentivos. Unas breves notas sobre el análisis económico del Derecho" [en línea]. </w:t>
            </w:r>
            <w:proofErr w:type="spellStart"/>
            <w:r>
              <w:t>Kínesis</w:t>
            </w:r>
            <w:proofErr w:type="spellEnd"/>
            <w:r>
              <w:t xml:space="preserve"> Revista Electrónica de Metodología e Historia del Derecho (ISSN: 1885-3633). Número </w:t>
            </w:r>
            <w:proofErr w:type="gramStart"/>
            <w:r>
              <w:t>III(</w:t>
            </w:r>
            <w:proofErr w:type="gramEnd"/>
            <w:r>
              <w:t>2006). http://www.ucm.es/info/kinesis</w:t>
            </w:r>
            <w:proofErr w:type="gramStart"/>
            <w:r>
              <w:t>/ .</w:t>
            </w:r>
            <w:proofErr w:type="gramEnd"/>
          </w:p>
          <w:p w:rsidR="00D10DA7" w:rsidRDefault="00D10DA7" w:rsidP="00D91490">
            <w:pPr>
              <w:pStyle w:val="Prrafodelista"/>
              <w:numPr>
                <w:ilvl w:val="0"/>
                <w:numId w:val="1"/>
              </w:numPr>
              <w:ind w:left="357" w:hanging="357"/>
            </w:pPr>
            <w:r>
              <w:t xml:space="preserve">Castro Sotos, Cristina. “Privatizaciones y regulación: un breve análisis”. Anuario Jurídico y Económico Escurialense. ISSN 1133-3677, Nº. 41, 2008, </w:t>
            </w:r>
            <w:proofErr w:type="spellStart"/>
            <w:r>
              <w:t>pags</w:t>
            </w:r>
            <w:proofErr w:type="spellEnd"/>
            <w:r>
              <w:t>. 541-564</w:t>
            </w:r>
          </w:p>
          <w:p w:rsidR="00D10DA7" w:rsidRDefault="00D10DA7" w:rsidP="00D91490">
            <w:pPr>
              <w:pStyle w:val="Prrafodelista"/>
              <w:numPr>
                <w:ilvl w:val="0"/>
                <w:numId w:val="1"/>
              </w:numPr>
              <w:ind w:left="357" w:hanging="357"/>
            </w:pPr>
            <w:r>
              <w:t>Colaboración en la redacción del trabajo “El gasto público y la protección de la familia en España: un análisis económico” de Francisco Cabrillo, publicado por la Fundación para el análisis y los estudios sociales (FAES)</w:t>
            </w:r>
          </w:p>
          <w:p w:rsidR="001D7F79" w:rsidRDefault="00D10DA7" w:rsidP="00D91490">
            <w:pPr>
              <w:pStyle w:val="Prrafodelista"/>
              <w:numPr>
                <w:ilvl w:val="0"/>
                <w:numId w:val="1"/>
              </w:numPr>
              <w:ind w:left="357" w:hanging="357"/>
            </w:pPr>
            <w:r>
              <w:t>Colaboración en la preparación del libro “Matrimonio, Familia y Economía” de Francisco Cabrillo, publicado por Minerva Ediciones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2069F5" w:rsidP="00C875F1">
            <w:r>
              <w:t xml:space="preserve">2016-19 Responsable de SAP. </w:t>
            </w:r>
            <w:proofErr w:type="spellStart"/>
            <w:r>
              <w:t>Merlin</w:t>
            </w:r>
            <w:proofErr w:type="spellEnd"/>
            <w:r>
              <w:t xml:space="preserve"> </w:t>
            </w:r>
            <w:proofErr w:type="spellStart"/>
            <w:r>
              <w:t>Properties</w:t>
            </w:r>
            <w:proofErr w:type="spellEnd"/>
            <w:r>
              <w:t xml:space="preserve"> </w:t>
            </w:r>
            <w:proofErr w:type="spellStart"/>
            <w:r>
              <w:t>Socimi</w:t>
            </w:r>
            <w:proofErr w:type="spellEnd"/>
            <w:r>
              <w:t>, S.A.</w:t>
            </w:r>
          </w:p>
          <w:p w:rsidR="002069F5" w:rsidRDefault="009F7CFC" w:rsidP="00C875F1">
            <w:r>
              <w:t>2015-16 Responsable de SAP</w:t>
            </w:r>
            <w:r w:rsidR="002069F5">
              <w:t>. Testa Inmuebles en Renta, S.A.</w:t>
            </w:r>
          </w:p>
          <w:p w:rsidR="002069F5" w:rsidRDefault="002069F5" w:rsidP="00C875F1">
            <w:r>
              <w:t>2004-15 Jefe de proyectos. Sacyr-</w:t>
            </w:r>
            <w:proofErr w:type="spellStart"/>
            <w:r>
              <w:t>Vallehermoso</w:t>
            </w:r>
            <w:proofErr w:type="spellEnd"/>
            <w:r>
              <w:t>, S.A.</w:t>
            </w:r>
          </w:p>
          <w:p w:rsidR="002069F5" w:rsidRDefault="002069F5" w:rsidP="00C875F1">
            <w:r>
              <w:t xml:space="preserve">2001-04 Consultora. </w:t>
            </w:r>
            <w:proofErr w:type="spellStart"/>
            <w:r>
              <w:t>Dawo</w:t>
            </w:r>
            <w:proofErr w:type="spellEnd"/>
            <w:r>
              <w:t xml:space="preserve"> </w:t>
            </w:r>
            <w:proofErr w:type="spellStart"/>
            <w:r>
              <w:t>Consulting</w:t>
            </w:r>
            <w:proofErr w:type="spellEnd"/>
            <w:r>
              <w:t>, S.L.</w:t>
            </w:r>
          </w:p>
        </w:tc>
      </w:tr>
    </w:tbl>
    <w:p w:rsidR="00EF2C9D" w:rsidRDefault="00EF2C9D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DB" w:rsidRDefault="00D525DB" w:rsidP="001D7F79">
      <w:pPr>
        <w:spacing w:after="0" w:line="240" w:lineRule="auto"/>
      </w:pPr>
      <w:r>
        <w:separator/>
      </w:r>
    </w:p>
  </w:endnote>
  <w:endnote w:type="continuationSeparator" w:id="0">
    <w:p w:rsidR="00D525DB" w:rsidRDefault="00D525DB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DB" w:rsidRDefault="00D525DB" w:rsidP="001D7F79">
      <w:pPr>
        <w:spacing w:after="0" w:line="240" w:lineRule="auto"/>
      </w:pPr>
      <w:r>
        <w:separator/>
      </w:r>
    </w:p>
  </w:footnote>
  <w:footnote w:type="continuationSeparator" w:id="0">
    <w:p w:rsidR="00D525DB" w:rsidRDefault="00D525DB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0DEF"/>
    <w:multiLevelType w:val="hybridMultilevel"/>
    <w:tmpl w:val="B32882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132BC4"/>
    <w:multiLevelType w:val="hybridMultilevel"/>
    <w:tmpl w:val="7886135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4D71FD"/>
    <w:multiLevelType w:val="hybridMultilevel"/>
    <w:tmpl w:val="76C0205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95F7A"/>
    <w:rsid w:val="000C1074"/>
    <w:rsid w:val="00111DFA"/>
    <w:rsid w:val="001139AD"/>
    <w:rsid w:val="0012179E"/>
    <w:rsid w:val="00126A29"/>
    <w:rsid w:val="001720C8"/>
    <w:rsid w:val="00191B18"/>
    <w:rsid w:val="001A119E"/>
    <w:rsid w:val="001A157A"/>
    <w:rsid w:val="001B272D"/>
    <w:rsid w:val="001D5804"/>
    <w:rsid w:val="001D7F79"/>
    <w:rsid w:val="002069F5"/>
    <w:rsid w:val="00243CAA"/>
    <w:rsid w:val="002726C7"/>
    <w:rsid w:val="002D02E1"/>
    <w:rsid w:val="002E0289"/>
    <w:rsid w:val="003A369F"/>
    <w:rsid w:val="004D76B6"/>
    <w:rsid w:val="00506DA3"/>
    <w:rsid w:val="0055671E"/>
    <w:rsid w:val="005B38F9"/>
    <w:rsid w:val="005E69D5"/>
    <w:rsid w:val="00641E77"/>
    <w:rsid w:val="006A0346"/>
    <w:rsid w:val="006E5F82"/>
    <w:rsid w:val="007579F8"/>
    <w:rsid w:val="00760D07"/>
    <w:rsid w:val="007762DD"/>
    <w:rsid w:val="00780D55"/>
    <w:rsid w:val="00863858"/>
    <w:rsid w:val="00974CD4"/>
    <w:rsid w:val="009816D5"/>
    <w:rsid w:val="00990AA2"/>
    <w:rsid w:val="009F7797"/>
    <w:rsid w:val="009F7CFC"/>
    <w:rsid w:val="00A02992"/>
    <w:rsid w:val="00AA3C59"/>
    <w:rsid w:val="00AA6974"/>
    <w:rsid w:val="00B32F6A"/>
    <w:rsid w:val="00BE5E39"/>
    <w:rsid w:val="00CC3283"/>
    <w:rsid w:val="00D10DA7"/>
    <w:rsid w:val="00D525DB"/>
    <w:rsid w:val="00D91490"/>
    <w:rsid w:val="00E12336"/>
    <w:rsid w:val="00EC20FC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2019-05-06T09:31:00Z</dcterms:created>
  <dcterms:modified xsi:type="dcterms:W3CDTF">2019-05-06T09:31:00Z</dcterms:modified>
</cp:coreProperties>
</file>